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57" w:after="217"/>
        <w:jc w:val="center"/>
        <w:rPr>
          <w:b/>
          <w:b/>
          <w:bCs/>
          <w:sz w:val="32"/>
          <w:szCs w:val="32"/>
          <w:u w:val="single"/>
        </w:rPr>
      </w:pPr>
      <w:r>
        <w:rPr>
          <w:b/>
          <w:bCs/>
          <w:sz w:val="32"/>
          <w:szCs w:val="32"/>
          <w:u w:val="single"/>
        </w:rPr>
      </w:r>
    </w:p>
    <w:p>
      <w:pPr>
        <w:pStyle w:val="Normal"/>
        <w:spacing w:lineRule="auto" w:line="240" w:before="57" w:after="217"/>
        <w:jc w:val="center"/>
        <w:rPr/>
      </w:pPr>
      <w:r>
        <w:rPr>
          <w:b/>
          <w:bCs/>
          <w:sz w:val="32"/>
          <w:szCs w:val="32"/>
          <w:u w:val="single"/>
        </w:rPr>
        <w:t>COM</w:t>
      </w:r>
      <w:r>
        <w:rPr>
          <w:b/>
          <w:bCs/>
          <w:sz w:val="32"/>
          <w:szCs w:val="32"/>
          <w:u w:val="single"/>
        </w:rPr>
        <w:t>UNICADO</w:t>
      </w:r>
      <w:r>
        <w:rPr>
          <w:b/>
          <w:bCs/>
          <w:sz w:val="32"/>
          <w:szCs w:val="32"/>
          <w:u w:val="single"/>
        </w:rPr>
        <w:t xml:space="preserve"> DE LA PLATAFORMA NAC</w:t>
      </w:r>
    </w:p>
    <w:p>
      <w:pPr>
        <w:pStyle w:val="Normal"/>
        <w:spacing w:lineRule="auto" w:line="240" w:before="57" w:after="217"/>
        <w:jc w:val="center"/>
        <w:rPr/>
      </w:pPr>
      <w:r>
        <w:rPr>
          <w:b/>
          <w:bCs/>
          <w:sz w:val="32"/>
          <w:szCs w:val="32"/>
          <w:u w:val="single"/>
        </w:rPr>
        <w:t xml:space="preserve">ACTUACIONES DEL AYUNTAMIENTO DE VALDEMORILLO </w:t>
      </w:r>
      <w:r>
        <w:rPr>
          <w:b/>
          <w:bCs/>
          <w:sz w:val="32"/>
          <w:szCs w:val="32"/>
          <w:u w:val="single"/>
        </w:rPr>
        <w:t>PARA</w:t>
      </w:r>
      <w:r>
        <w:rPr>
          <w:b/>
          <w:bCs/>
          <w:sz w:val="32"/>
          <w:szCs w:val="32"/>
          <w:u w:val="single"/>
        </w:rPr>
        <w:t xml:space="preserve"> EL CONTROL DE JABALÍES</w:t>
      </w:r>
    </w:p>
    <w:p>
      <w:pPr>
        <w:pStyle w:val="Normal"/>
        <w:spacing w:lineRule="auto" w:line="240" w:before="0" w:after="0"/>
        <w:jc w:val="both"/>
        <w:rPr/>
      </w:pPr>
      <w:r>
        <w:rPr/>
      </w:r>
    </w:p>
    <w:p>
      <w:pPr>
        <w:pStyle w:val="Normal"/>
        <w:spacing w:lineRule="auto" w:line="240" w:before="0" w:after="0"/>
        <w:jc w:val="both"/>
        <w:rPr/>
      </w:pPr>
      <w:r>
        <w:rPr/>
        <w:t>Hace varios días la Comunidad de Madrid autorizaba la matanza de jabalís en el municipio de Valdemorillo mediante la modalidad de esperas de jabalí con arco.</w:t>
      </w:r>
    </w:p>
    <w:p>
      <w:pPr>
        <w:pStyle w:val="Normal"/>
        <w:spacing w:lineRule="auto" w:line="240" w:before="0" w:after="0"/>
        <w:jc w:val="both"/>
        <w:rPr/>
      </w:pPr>
      <w:r>
        <w:rPr/>
      </w:r>
    </w:p>
    <w:p>
      <w:pPr>
        <w:pStyle w:val="Normal"/>
        <w:spacing w:lineRule="auto" w:line="240" w:before="0" w:after="0"/>
        <w:jc w:val="both"/>
        <w:rPr/>
      </w:pPr>
      <w:r>
        <w:rPr/>
        <w:t xml:space="preserve">La </w:t>
      </w:r>
      <w:r>
        <w:rPr/>
        <w:t xml:space="preserve">autorización dada al Ayuntamiento de Valdemorillo se ajusta, </w:t>
      </w:r>
      <w:r>
        <w:rPr/>
        <w:t>según su comunicado de prensa,</w:t>
      </w:r>
      <w:r>
        <w:rPr/>
        <w:t xml:space="preserve"> a lo establecido en el artículo 15.3 de la Orden 1528/2020, de 16 de julio: </w:t>
      </w:r>
      <w:r>
        <w:rPr>
          <w:i/>
          <w:iCs/>
        </w:rPr>
        <w:t>“Cuando la presencia de cualquier especie de caza mayor de las definidas en esta Orden pueda originar daños en los cultivos, pastizales, a la fauna o la flora, así como para prevenir accidentes de tráfico o la difusión de epizootías y zoonosis, la Consejería competente en materia de medio ambiente podrá autorizar, si  procede, la celebración de aguardos y esperas en cualquier época del año, en cualquier clase de terreno cinegético”</w:t>
      </w:r>
      <w:r>
        <w:rPr/>
        <w:t>.</w:t>
      </w:r>
    </w:p>
    <w:p>
      <w:pPr>
        <w:pStyle w:val="Normal"/>
        <w:spacing w:lineRule="auto" w:line="240" w:before="0" w:after="0"/>
        <w:jc w:val="both"/>
        <w:rPr/>
      </w:pPr>
      <w:r>
        <w:rPr/>
      </w:r>
    </w:p>
    <w:p>
      <w:pPr>
        <w:pStyle w:val="Normal"/>
        <w:spacing w:lineRule="auto" w:line="240" w:before="0" w:after="0"/>
        <w:jc w:val="both"/>
        <w:rPr/>
      </w:pPr>
      <w:r>
        <w:rPr/>
        <w:t xml:space="preserve">La Plataforma No A la Caza (Plataforma NAC) se posiciona totalmente en contra de </w:t>
      </w:r>
      <w:r>
        <w:rPr/>
        <w:t xml:space="preserve">estas actuaciones por parte del Ayuntamiento de Valdemorillo. </w:t>
      </w:r>
    </w:p>
    <w:p>
      <w:pPr>
        <w:pStyle w:val="Normal"/>
        <w:spacing w:lineRule="auto" w:line="240" w:before="0" w:after="0"/>
        <w:jc w:val="both"/>
        <w:rPr/>
      </w:pPr>
      <w:r>
        <w:rPr/>
      </w:r>
    </w:p>
    <w:p>
      <w:pPr>
        <w:pStyle w:val="Normal"/>
        <w:spacing w:lineRule="auto" w:line="240" w:before="0" w:after="0"/>
        <w:jc w:val="both"/>
        <w:rPr/>
      </w:pPr>
      <w:r>
        <w:rPr/>
        <w:t>Como ya hemos dicho en otras ocasiones,</w:t>
      </w:r>
      <w:r>
        <w:rPr/>
        <w:t xml:space="preserve"> se debería poner énfasis en el control del vallado cinegético de los cotos, donde está demostrado que su penoso estado facilita la dispersión de individuos en busca de comida. Además, sería preciso llevar a cabo un control e inspección de las granjas de jabalíes </w:t>
      </w:r>
      <w:r>
        <w:rPr/>
        <w:t>para poder saber</w:t>
      </w:r>
      <w:r>
        <w:rPr/>
        <w:t xml:space="preserve"> si estos animales han escapado o han sido soltados a propósito para ahorrase </w:t>
      </w:r>
      <w:r>
        <w:rPr/>
        <w:t>los</w:t>
      </w:r>
      <w:r>
        <w:rPr/>
        <w:t xml:space="preserve"> costes </w:t>
      </w:r>
      <w:r>
        <w:rPr/>
        <w:t>de la manutención</w:t>
      </w:r>
      <w:r>
        <w:rPr/>
        <w:t xml:space="preserve">. El escape o suelta de dichos animales criados podría justificar su aparición en campos cercanos o núcleos urbanos, sin miedo al ser humano, con el objetivo de alimentarse </w:t>
      </w:r>
      <w:r>
        <w:rPr/>
        <w:t>o en busca de agua</w:t>
      </w:r>
      <w:r>
        <w:rPr/>
        <w:t>.</w:t>
      </w:r>
    </w:p>
    <w:p>
      <w:pPr>
        <w:pStyle w:val="Normal"/>
        <w:spacing w:lineRule="auto" w:line="240" w:before="0" w:after="0"/>
        <w:jc w:val="both"/>
        <w:rPr/>
      </w:pPr>
      <w:r>
        <w:rPr/>
      </w:r>
    </w:p>
    <w:p>
      <w:pPr>
        <w:pStyle w:val="Normal"/>
        <w:spacing w:lineRule="auto" w:line="240" w:before="0" w:after="0"/>
        <w:jc w:val="both"/>
        <w:rPr/>
      </w:pPr>
      <w:r>
        <w:rPr/>
        <w:t xml:space="preserve">Por otro lado, se está tratando a esta especie prácticamente como a una plaga, cuando ni siquiera existen informes que avalen la toma de decisiones. Tampoco </w:t>
      </w:r>
      <w:r>
        <w:rPr/>
        <w:t xml:space="preserve">existen informes autonómicos de las autoridades competentes, sobre los daños </w:t>
      </w:r>
      <w:r>
        <w:rPr/>
        <w:t>o los accidentes que ha causado esta especie en este municipio. La solución fácil que ha tomado este Ayuntamiento es poner el problema en manos de la Comunidad de Madrid en vez de solucionar ellos mismos el problema. Siempre se opta por la opción menos ética que viene a ser el sacrificio de estos animales. Esta opción, a nuestro juicio la peor puede derivar en más peligros como es un animal herido por una flecha, que es mucho más peligroso que el animal en sí mismo, que lo único que hace es asustarse del ser humano cuando lo ve, gente portando arcos y flechas y disparando de noche que es cuando menos visibilidad hay, etc.</w:t>
      </w:r>
    </w:p>
    <w:p>
      <w:pPr>
        <w:pStyle w:val="Normal"/>
        <w:spacing w:lineRule="auto" w:line="240" w:before="0" w:after="0"/>
        <w:jc w:val="both"/>
        <w:rPr/>
      </w:pPr>
      <w:r>
        <w:rPr/>
      </w:r>
    </w:p>
    <w:p>
      <w:pPr>
        <w:pStyle w:val="Normal"/>
        <w:spacing w:lineRule="auto" w:line="240" w:before="0" w:after="0"/>
        <w:jc w:val="both"/>
        <w:rPr/>
      </w:pPr>
      <w:r>
        <w:rPr/>
        <w:t>El año pasado se produjeron en España más de 600 heridos y 50 muertes en jornadas de caza. Esperemos que se vele por la seguridad de sus ciudadanos, sabiendo que ninguno ha sufrido el ataque de un jabalí.</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57" w:after="217"/>
        <w:jc w:val="both"/>
        <w:rPr/>
      </w:pPr>
      <w:r>
        <w:rPr/>
      </w:r>
    </w:p>
    <w:p>
      <w:pPr>
        <w:pStyle w:val="Normal"/>
        <w:jc w:val="both"/>
        <w:rPr/>
      </w:pPr>
      <w:r>
        <w:rPr/>
      </w:r>
    </w:p>
    <w:p>
      <w:pPr>
        <w:pStyle w:val="Normal"/>
        <w:spacing w:before="0" w:after="160"/>
        <w:jc w:val="both"/>
        <w:rPr/>
      </w:pPr>
      <w:r>
        <w:rPr/>
        <w:t xml:space="preserve">  </w:t>
      </w:r>
    </w:p>
    <w:sectPr>
      <w:headerReference w:type="default" r:id="rId2"/>
      <w:type w:val="nextPage"/>
      <w:pgSz w:w="11906" w:h="16838"/>
      <w:pgMar w:left="1440" w:right="1440" w:header="426"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center"/>
      <w:rPr/>
    </w:pPr>
    <w:r>
      <w:rPr/>
      <w:drawing>
        <wp:inline distT="0" distB="0" distL="0" distR="0">
          <wp:extent cx="760095" cy="635000"/>
          <wp:effectExtent l="0" t="0" r="0" b="0"/>
          <wp:docPr id="1"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descr=""/>
                  <pic:cNvPicPr>
                    <a:picLocks noChangeAspect="1" noChangeArrowheads="1"/>
                  </pic:cNvPicPr>
                </pic:nvPicPr>
                <pic:blipFill>
                  <a:blip r:embed="rId1"/>
                  <a:stretch>
                    <a:fillRect/>
                  </a:stretch>
                </pic:blipFill>
                <pic:spPr bwMode="auto">
                  <a:xfrm>
                    <a:off x="0" y="0"/>
                    <a:ext cx="760095" cy="635000"/>
                  </a:xfrm>
                  <a:prstGeom prst="rect">
                    <a:avLst/>
                  </a:prstGeom>
                </pic:spPr>
              </pic:pic>
            </a:graphicData>
          </a:graphic>
        </wp:inline>
      </w:drawing>
    </w:r>
  </w:p>
  <w:p>
    <w:pPr>
      <w:pStyle w:val="Cabecera"/>
      <w:jc w:val="center"/>
      <w:rPr/>
    </w:pPr>
    <w:r>
      <w:rPr/>
    </w:r>
  </w:p>
</w:hdr>
</file>

<file path=word/settings.xml><?xml version="1.0" encoding="utf-8"?>
<w:settings xmlns:w="http://schemas.openxmlformats.org/wordprocessingml/2006/main">
  <w:zoom w:percent="9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ee71c4"/>
    <w:rPr/>
  </w:style>
  <w:style w:type="character" w:styleId="PiedepginaCar" w:customStyle="1">
    <w:name w:val="Pie de página Car"/>
    <w:basedOn w:val="DefaultParagraphFont"/>
    <w:link w:val="Piedepgina"/>
    <w:uiPriority w:val="99"/>
    <w:qFormat/>
    <w:rsid w:val="00ee71c4"/>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cera">
    <w:name w:val="Header"/>
    <w:basedOn w:val="Normal"/>
    <w:link w:val="EncabezadoCar"/>
    <w:uiPriority w:val="99"/>
    <w:unhideWhenUsed/>
    <w:rsid w:val="00ee71c4"/>
    <w:pPr>
      <w:tabs>
        <w:tab w:val="clear" w:pos="708"/>
        <w:tab w:val="center" w:pos="4513" w:leader="none"/>
        <w:tab w:val="right" w:pos="9026" w:leader="none"/>
      </w:tabs>
      <w:spacing w:lineRule="auto" w:line="240" w:before="0" w:after="0"/>
    </w:pPr>
    <w:rPr/>
  </w:style>
  <w:style w:type="paragraph" w:styleId="Piedepgina">
    <w:name w:val="Footer"/>
    <w:basedOn w:val="Normal"/>
    <w:link w:val="PiedepginaCar"/>
    <w:uiPriority w:val="99"/>
    <w:unhideWhenUsed/>
    <w:rsid w:val="00ee71c4"/>
    <w:pPr>
      <w:tabs>
        <w:tab w:val="clear" w:pos="708"/>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Application>LibreOffice/6.1.3.2$Windows_X86_64 LibreOffice_project/86daf60bf00efa86ad547e59e09d6bb77c699acb</Application>
  <Pages>2</Pages>
  <Words>457</Words>
  <Characters>2243</Characters>
  <CharactersWithSpaces>2696</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2020-04-15T10:55:00Z</dcterms:created>
  <dc:creator>David Zurdo Pinto</dc:creator>
  <dc:description/>
  <dc:language>es-ES</dc:language>
  <cp:lastModifiedBy/>
  <dcterms:modified xsi:type="dcterms:W3CDTF">2021-06-10T17:51:19Z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